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CellSpacing w:w="15" w:type="dxa"/>
        <w:tblInd w:w="-963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200"/>
      </w:tblGrid>
      <w:tr w:rsidR="0070330E" w:rsidRPr="00F16CD1" w:rsidTr="00A97247">
        <w:trPr>
          <w:tblCellSpacing w:w="15" w:type="dxa"/>
        </w:trPr>
        <w:tc>
          <w:tcPr>
            <w:tcW w:w="4971" w:type="pct"/>
            <w:shd w:val="clear" w:color="auto" w:fill="F6F6F6"/>
            <w:vAlign w:val="center"/>
            <w:hideMark/>
          </w:tcPr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Приложение №7. Конспект непосредственно - образовательной деятельности: «Изготовление флюгера».</w:t>
            </w:r>
          </w:p>
        </w:tc>
      </w:tr>
    </w:tbl>
    <w:p w:rsidR="0070330E" w:rsidRPr="00F16CD1" w:rsidRDefault="0070330E" w:rsidP="00F16CD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141" w:type="dxa"/>
        <w:tblCellSpacing w:w="15" w:type="dxa"/>
        <w:tblInd w:w="-821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1141"/>
      </w:tblGrid>
      <w:tr w:rsidR="0070330E" w:rsidRPr="00F16CD1" w:rsidTr="00A97247">
        <w:trPr>
          <w:tblCellSpacing w:w="15" w:type="dxa"/>
        </w:trPr>
        <w:tc>
          <w:tcPr>
            <w:tcW w:w="11081" w:type="dxa"/>
            <w:shd w:val="clear" w:color="auto" w:fill="F6F6F6"/>
            <w:hideMark/>
          </w:tcPr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Конспект непосредственно-образовательной деятельности по конструированию из бумаги (оригами) с детьми подготовительной группы.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Цель: Продолжать знакомить детей с японским искусством оригами. Повышать интерес детей к изготовлению поделок в технике оригами.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Задачи: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Образовательные: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- Обучать различным приемам работы с бумагой.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- Продолжать знакомить детей с базовой формой «треугольник», получать квадрат из прямоугольника,   складывать квадрат пополам и  по диагонали.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- Формировать умения следовать устным инструкциям воспитателя.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</w:t>
            </w:r>
            <w:proofErr w:type="gramStart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навыки, полученные на занятиях </w:t>
            </w:r>
            <w:proofErr w:type="spellStart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изодеятельности</w:t>
            </w:r>
            <w:proofErr w:type="spellEnd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, при выполненными поделок в технике оригами.</w:t>
            </w:r>
            <w:proofErr w:type="gramEnd"/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Развивающие: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- Развивать,  внимание, память, логическое и абстрактное мышление, пространственное воображение. </w:t>
            </w:r>
            <w:proofErr w:type="gramStart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-</w:t>
            </w:r>
            <w:proofErr w:type="gramEnd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Развивать у детей способность работать руками, совершенствовать мелкую моторику рук, развивать глазомер.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- Развивать художественный вкус и творческие способности детей, активизировать их воображение и фантазию.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Воспитательные: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- Воспитывать интерес детей к искусству оригами.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- Способствовать созданию игровых ситуаций, расширять коммуникативные способности детей.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Материал и оборудование: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  бумага формата  А</w:t>
            </w:r>
            <w:proofErr w:type="gramStart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,  ножницы, клей, карандаши цветные фломастеры, мелки,  фотографии флюгеров, игрушка флюгер (вертушка).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 Предварительная работа: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 Занятие проводится по итогу тематической недели «Свойства воздуха»;  рассматривание картин,  иллюстраций, чтение литературы, беседы.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 Методы и приемы: 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  <w:proofErr w:type="gramEnd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  (объяснение, разъяснение, беседа, рассказывание)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Наглядно –  действенное  (демонстрация, иллюстрация).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Ход непосредственно-образовательной деятельности.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Пальчиковая игра «Здравствуйте, ручки!»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Воспитатель: Ребята, сейчас я вам загадаю загадку, а вы попробуйте отгадать её.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Он на улице живёт,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Листья осенью несёт,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А зимой несёт снежинки</w:t>
            </w:r>
            <w:proofErr w:type="gramStart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И</w:t>
            </w:r>
            <w:proofErr w:type="gramEnd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ногда весной - дождинки,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Летом, если он подует -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С головы панамку сдует.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Воспитатель: Догадались?!  Это - (Ветер).  А что такое Ветер?  Это – движение воздуха! А можно увидеть ветер?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Ответы  детей:  …………..??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Мчится с ночи до утра</w:t>
            </w:r>
            <w:proofErr w:type="gramStart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 xml:space="preserve"> горки он на горку.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Над домами флюгера</w:t>
            </w:r>
            <w:proofErr w:type="gramStart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ертит без умолку.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Показ фотографий флюгеров  (вертушек)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Воспитатель: А мы сможем сами сделать флюгер (Вертушку)?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Ответы  детей:  …………..??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Воспитатель: Давайте вспомним правила работы.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Дети перечисляют: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 1. Работать тихо.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 2. Сделал работу – помоги соседу.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 3. После работы убери за собой мусор.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 4. Поделка лежит на столе, как показывает воспитатель, её не вертим, не переворачиваем.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 5. Складываем только на столе, все сгибы хорошо проглаживаем.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Воспитатель: А теперь приступим к работе. Перед вами лежат все необходимые материалы.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Дети начинают работать по словесной инструкции воспитателя.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 Воспитатель проводит одновременно показ и объяснение выполнения поделки. 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 Дети выбирают материалы и начинают мастерить.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  <w:t>В процессе работы воспитатель следит и если нужна помощь, помогает детям.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Показ способа выполнения работы.</w:t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proofErr w:type="gramStart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Сложить базовую форму «треугольник»:  совместить 2 противоположных угла квадрата (верхний и нижний углы),  т.е.  согнуть по диагонали.</w:t>
            </w:r>
            <w:proofErr w:type="gramEnd"/>
            <w:r w:rsidRPr="00F16CD1">
              <w:rPr>
                <w:rFonts w:ascii="Times New Roman" w:hAnsi="Times New Roman" w:cs="Times New Roman"/>
                <w:sz w:val="28"/>
                <w:szCs w:val="28"/>
              </w:rPr>
              <w:t xml:space="preserve"> Хорошо прогладить сгиб.  Развернуть.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57500" cy="2809875"/>
                  <wp:effectExtent l="19050" t="0" r="0" b="0"/>
                  <wp:docPr id="1" name="Рисунок 1" descr="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80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2. Совместить 2 других противоположных (левый и правый) угла. Хорошо прогладить сгиб.  Развернуть. Точка пересечения 2-х диагоналей это – центр.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57500" cy="2552700"/>
                  <wp:effectExtent l="19050" t="0" r="0" b="0"/>
                  <wp:docPr id="2" name="Рисунок 2" descr="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3. Разрезать квадрат по диагоналям, не дорезая до центра 2 см. Получим 4 треугольника.  Правый угол каждого треугольника  загнуть к центру и приклеить.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762250" cy="2743200"/>
                  <wp:effectExtent l="19050" t="0" r="0" b="0"/>
                  <wp:docPr id="3" name="Рисунок 3" descr="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16CD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57500" cy="2647950"/>
                  <wp:effectExtent l="19050" t="0" r="0" b="0"/>
                  <wp:docPr id="4" name="Рисунок 4" descr="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647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Шаг 6:  Вертушка готова!</w:t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57500" cy="2447925"/>
                  <wp:effectExtent l="19050" t="0" r="0" b="0"/>
                  <wp:docPr id="5" name="Рисунок 5" descr="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447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30E" w:rsidRPr="00F16CD1" w:rsidRDefault="0070330E" w:rsidP="00F16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CD1">
              <w:rPr>
                <w:rFonts w:ascii="Times New Roman" w:hAnsi="Times New Roman" w:cs="Times New Roman"/>
                <w:sz w:val="28"/>
                <w:szCs w:val="28"/>
              </w:rPr>
              <w:t>Шаг 7: Прикрепите вертушку к  палочке.  Подуйте на нее, и она будет вертеться!</w:t>
            </w:r>
          </w:p>
        </w:tc>
      </w:tr>
    </w:tbl>
    <w:p w:rsidR="0027765A" w:rsidRDefault="0027765A"/>
    <w:sectPr w:rsidR="0027765A" w:rsidSect="00277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0330E"/>
    <w:rsid w:val="0027765A"/>
    <w:rsid w:val="0070330E"/>
    <w:rsid w:val="009D27CD"/>
    <w:rsid w:val="00A97247"/>
    <w:rsid w:val="00F16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3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0330E"/>
  </w:style>
  <w:style w:type="paragraph" w:styleId="a4">
    <w:name w:val="Balloon Text"/>
    <w:basedOn w:val="a"/>
    <w:link w:val="a5"/>
    <w:uiPriority w:val="99"/>
    <w:semiHidden/>
    <w:unhideWhenUsed/>
    <w:rsid w:val="00703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3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2</cp:revision>
  <dcterms:created xsi:type="dcterms:W3CDTF">2016-05-24T13:09:00Z</dcterms:created>
  <dcterms:modified xsi:type="dcterms:W3CDTF">2016-05-24T14:52:00Z</dcterms:modified>
</cp:coreProperties>
</file>